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7E5D73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D25AF2" w:rsidRPr="001E1D95" w:rsidRDefault="00D25AF2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D25AF2" w:rsidRPr="001E1D95" w:rsidRDefault="00D25AF2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D25AF2" w:rsidRPr="001E1D95" w:rsidRDefault="00D25AF2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D25AF2" w:rsidRPr="001E1D95" w:rsidRDefault="00D25AF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D25AF2" w:rsidRPr="001E1D95" w:rsidRDefault="00D25AF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D25AF2" w:rsidRPr="001E1D95" w:rsidRDefault="00D25AF2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124A4C">
        <w:rPr>
          <w:rFonts w:ascii="Calibri" w:hAnsi="Calibri" w:cs="Arial"/>
          <w:sz w:val="22"/>
          <w:szCs w:val="22"/>
        </w:rPr>
        <w:t xml:space="preserve"> 24/4/2023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124A4C">
        <w:rPr>
          <w:rFonts w:ascii="Calibri" w:hAnsi="Calibri" w:cs="Arial"/>
          <w:sz w:val="22"/>
          <w:szCs w:val="22"/>
        </w:rPr>
        <w:t xml:space="preserve">  4508</w:t>
      </w:r>
      <w:r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7E5D73">
      <w:pPr>
        <w:ind w:left="-720" w:right="-355"/>
        <w:rPr>
          <w:rFonts w:ascii="Calibri" w:hAnsi="Calibri" w:cs="Arial"/>
          <w:b/>
        </w:rPr>
      </w:pPr>
      <w:r w:rsidRPr="007E5D73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D25AF2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8D76BA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8D76BA" w:rsidRDefault="00D25AF2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D25AF2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8D76BA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8D76BA" w:rsidRDefault="00D25AF2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D25AF2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D25AF2" w:rsidRPr="008D76BA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Default="00D25AF2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D25AF2" w:rsidRPr="008D76BA" w:rsidRDefault="00D25AF2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D25AF2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D25AF2" w:rsidRPr="008D76BA" w:rsidRDefault="00D25AF2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Default="00D25AF2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D25AF2" w:rsidRPr="00876E10" w:rsidRDefault="00D25AF2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D25AF2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1D3364" w:rsidRDefault="00D25AF2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D25AF2" w:rsidRPr="008D76BA" w:rsidRDefault="00D25AF2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25AF2" w:rsidRPr="001D3364" w:rsidRDefault="00D25AF2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D25AF2" w:rsidRPr="001D3364" w:rsidRDefault="00D25AF2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D25AF2" w:rsidRDefault="00D25AF2" w:rsidP="00985CCC"/>
              </w:txbxContent>
            </v:textbox>
          </v:rect>
        </w:pict>
      </w:r>
    </w:p>
    <w:p w:rsidR="00A73AB1" w:rsidRPr="008D76BA" w:rsidRDefault="007E5D73" w:rsidP="00FE22A7">
      <w:pPr>
        <w:ind w:left="-720" w:right="-355" w:firstLine="1260"/>
        <w:rPr>
          <w:rFonts w:ascii="Calibri" w:hAnsi="Calibri" w:cs="Arial"/>
          <w:b/>
        </w:rPr>
      </w:pPr>
      <w:r w:rsidRPr="007E5D73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D25AF2" w:rsidRPr="000A246B" w:rsidRDefault="00D25AF2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για </w:t>
      </w:r>
      <w:r w:rsidR="002D5088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1D3364" w:rsidRPr="001D3364">
        <w:rPr>
          <w:rFonts w:ascii="Calibri" w:hAnsi="Calibri" w:cs="Arial"/>
          <w:b/>
          <w:sz w:val="22"/>
        </w:rPr>
        <w:t xml:space="preserve"> </w:t>
      </w:r>
      <w:r w:rsidR="005261CC">
        <w:rPr>
          <w:rFonts w:ascii="Calibri" w:hAnsi="Calibri" w:cs="Arial"/>
          <w:b/>
          <w:sz w:val="22"/>
        </w:rPr>
        <w:t>υλικών αναγόμωσης πυροσβεστήρων</w:t>
      </w:r>
      <w:r w:rsidR="00CE12D4">
        <w:rPr>
          <w:rFonts w:ascii="Calibri" w:hAnsi="Calibri" w:cs="Arial"/>
          <w:b/>
          <w:sz w:val="22"/>
        </w:rPr>
        <w:t xml:space="preserve"> </w:t>
      </w:r>
      <w:r w:rsidR="00D25AF2">
        <w:rPr>
          <w:rFonts w:ascii="Calibri" w:hAnsi="Calibri" w:cs="Arial"/>
          <w:b/>
          <w:sz w:val="22"/>
        </w:rPr>
        <w:t>της ΠΔΕ θεσσαλίας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261CC">
        <w:rPr>
          <w:rFonts w:ascii="Calibri" w:hAnsi="Calibri" w:cs="Arial"/>
          <w:sz w:val="22"/>
          <w:szCs w:val="22"/>
        </w:rPr>
        <w:t xml:space="preserve">υλικών αναγόμωσης </w:t>
      </w:r>
      <w:r w:rsidR="009A2615" w:rsidRPr="001226DD">
        <w:rPr>
          <w:rFonts w:ascii="Calibri" w:hAnsi="Calibri" w:cs="Arial"/>
          <w:sz w:val="22"/>
          <w:szCs w:val="22"/>
        </w:rPr>
        <w:t>επτά (7</w:t>
      </w:r>
      <w:r w:rsidR="00717E24" w:rsidRPr="001226DD">
        <w:rPr>
          <w:rFonts w:ascii="Calibri" w:hAnsi="Calibri" w:cs="Arial"/>
          <w:sz w:val="22"/>
          <w:szCs w:val="22"/>
        </w:rPr>
        <w:t xml:space="preserve">) </w:t>
      </w:r>
      <w:r w:rsidR="005261CC" w:rsidRPr="001226DD">
        <w:rPr>
          <w:rFonts w:ascii="Calibri" w:hAnsi="Calibri" w:cs="Arial"/>
          <w:sz w:val="22"/>
          <w:szCs w:val="22"/>
        </w:rPr>
        <w:t>πυροσβεστήρων</w:t>
      </w:r>
      <w:r w:rsidR="00CE12D4" w:rsidRPr="00CE12D4">
        <w:rPr>
          <w:rFonts w:ascii="Calibri" w:hAnsi="Calibri" w:cs="Arial"/>
          <w:sz w:val="22"/>
          <w:szCs w:val="22"/>
        </w:rPr>
        <w:t xml:space="preserve"> </w:t>
      </w:r>
      <w:r w:rsidR="00CE12D4">
        <w:rPr>
          <w:rFonts w:ascii="Calibri" w:hAnsi="Calibri" w:cs="Arial"/>
          <w:sz w:val="22"/>
          <w:szCs w:val="22"/>
        </w:rPr>
        <w:t xml:space="preserve">και </w:t>
      </w:r>
      <w:r w:rsidR="00A96064">
        <w:rPr>
          <w:rFonts w:ascii="Calibri" w:hAnsi="Calibri" w:cs="Arial"/>
          <w:sz w:val="22"/>
          <w:szCs w:val="22"/>
        </w:rPr>
        <w:t xml:space="preserve">τριών (3) </w:t>
      </w:r>
      <w:r w:rsidR="00CE12D4">
        <w:rPr>
          <w:rFonts w:ascii="Calibri" w:hAnsi="Calibri" w:cs="Arial"/>
          <w:sz w:val="22"/>
          <w:szCs w:val="22"/>
        </w:rPr>
        <w:t xml:space="preserve">πυροσβεστήρων </w:t>
      </w:r>
      <w:r w:rsidR="00CE12D4">
        <w:rPr>
          <w:rFonts w:ascii="Calibri" w:hAnsi="Calibri" w:cs="Arial"/>
          <w:sz w:val="22"/>
          <w:szCs w:val="22"/>
          <w:lang w:val="en-US"/>
        </w:rPr>
        <w:t>CO</w:t>
      </w:r>
      <w:r w:rsidR="00CE12D4" w:rsidRPr="00CE12D4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1D3364">
        <w:rPr>
          <w:rFonts w:ascii="Calibri" w:hAnsi="Calibri" w:cs="Arial"/>
          <w:sz w:val="22"/>
          <w:szCs w:val="22"/>
        </w:rPr>
        <w:t xml:space="preserve">υλικών αναγόμωσης </w:t>
      </w:r>
      <w:r w:rsidR="009A2615">
        <w:rPr>
          <w:rFonts w:ascii="Calibri" w:hAnsi="Calibri" w:cs="Arial"/>
          <w:sz w:val="22"/>
          <w:szCs w:val="22"/>
        </w:rPr>
        <w:t>επτά</w:t>
      </w:r>
      <w:r w:rsidR="00E930AC">
        <w:rPr>
          <w:rFonts w:ascii="Calibri" w:hAnsi="Calibri" w:cs="Arial"/>
          <w:sz w:val="22"/>
          <w:szCs w:val="22"/>
        </w:rPr>
        <w:t xml:space="preserve"> (0</w:t>
      </w:r>
      <w:r w:rsidR="009A2615">
        <w:rPr>
          <w:rFonts w:ascii="Calibri" w:hAnsi="Calibri" w:cs="Arial"/>
          <w:sz w:val="22"/>
          <w:szCs w:val="22"/>
        </w:rPr>
        <w:t>7</w:t>
      </w:r>
      <w:r w:rsidR="00E930AC">
        <w:rPr>
          <w:rFonts w:ascii="Calibri" w:hAnsi="Calibri" w:cs="Arial"/>
          <w:sz w:val="22"/>
          <w:szCs w:val="22"/>
        </w:rPr>
        <w:t xml:space="preserve">) </w:t>
      </w:r>
      <w:r w:rsidR="005261CC">
        <w:rPr>
          <w:rFonts w:ascii="Calibri" w:hAnsi="Calibri" w:cs="Arial"/>
          <w:sz w:val="22"/>
          <w:szCs w:val="22"/>
        </w:rPr>
        <w:t xml:space="preserve"> πυροσβεστήρων</w:t>
      </w:r>
      <w:r w:rsidR="001226DD" w:rsidRPr="001226DD">
        <w:rPr>
          <w:rFonts w:ascii="Calibri" w:hAnsi="Calibri" w:cs="Arial"/>
          <w:sz w:val="22"/>
          <w:szCs w:val="22"/>
        </w:rPr>
        <w:t xml:space="preserve"> </w:t>
      </w:r>
      <w:r w:rsidR="001226DD">
        <w:rPr>
          <w:rFonts w:ascii="Calibri" w:hAnsi="Calibri" w:cs="Arial"/>
          <w:sz w:val="22"/>
          <w:szCs w:val="22"/>
        </w:rPr>
        <w:t xml:space="preserve">και </w:t>
      </w:r>
      <w:r w:rsidR="00A96064">
        <w:rPr>
          <w:rFonts w:ascii="Calibri" w:hAnsi="Calibri" w:cs="Arial"/>
          <w:sz w:val="22"/>
          <w:szCs w:val="22"/>
        </w:rPr>
        <w:t xml:space="preserve">τριών (3) </w:t>
      </w:r>
      <w:r w:rsidR="001226DD">
        <w:rPr>
          <w:rFonts w:ascii="Calibri" w:hAnsi="Calibri" w:cs="Arial"/>
          <w:sz w:val="22"/>
          <w:szCs w:val="22"/>
        </w:rPr>
        <w:t xml:space="preserve">πυροσβεστήρων </w:t>
      </w:r>
      <w:r w:rsidR="001226DD">
        <w:rPr>
          <w:rFonts w:ascii="Calibri" w:hAnsi="Calibri" w:cs="Arial"/>
          <w:sz w:val="22"/>
          <w:szCs w:val="22"/>
          <w:lang w:val="en-US"/>
        </w:rPr>
        <w:t>CO</w:t>
      </w:r>
      <w:r w:rsidR="001226DD" w:rsidRPr="00CE12D4">
        <w:rPr>
          <w:rFonts w:ascii="Calibri" w:hAnsi="Calibri" w:cs="Arial"/>
          <w:sz w:val="22"/>
          <w:szCs w:val="22"/>
        </w:rPr>
        <w:t>2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D25AF2" w:rsidRDefault="003800EE" w:rsidP="00D25AF2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25AF2">
        <w:rPr>
          <w:rFonts w:ascii="Calibri" w:hAnsi="Calibri" w:cs="Arial"/>
          <w:sz w:val="22"/>
          <w:szCs w:val="22"/>
        </w:rPr>
        <w:t xml:space="preserve">Η </w:t>
      </w:r>
      <w:r w:rsidR="00D25AF2" w:rsidRPr="00D25AF2">
        <w:rPr>
          <w:rFonts w:ascii="Calibri" w:hAnsi="Calibri" w:cs="Arial"/>
          <w:b/>
          <w:i/>
          <w:sz w:val="22"/>
          <w:szCs w:val="22"/>
        </w:rPr>
        <w:t>κλειστή</w:t>
      </w:r>
      <w:r w:rsidR="00D25AF2">
        <w:rPr>
          <w:rFonts w:ascii="Calibri" w:hAnsi="Calibri" w:cs="Arial"/>
          <w:sz w:val="22"/>
          <w:szCs w:val="22"/>
        </w:rPr>
        <w:t xml:space="preserve"> </w:t>
      </w:r>
      <w:r w:rsidR="00D25AF2"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="00D25AF2">
        <w:rPr>
          <w:rFonts w:ascii="Calibri" w:hAnsi="Calibri" w:cs="Arial"/>
          <w:sz w:val="22"/>
          <w:szCs w:val="22"/>
        </w:rPr>
        <w:t xml:space="preserve"> θα κατατεθεί μέχρι </w:t>
      </w:r>
      <w:r w:rsidR="00D25AF2" w:rsidRPr="003800EE">
        <w:rPr>
          <w:rFonts w:ascii="Calibri" w:hAnsi="Calibri" w:cs="Arial"/>
          <w:sz w:val="22"/>
          <w:szCs w:val="22"/>
        </w:rPr>
        <w:t>την</w:t>
      </w:r>
      <w:r w:rsidRPr="003800EE">
        <w:rPr>
          <w:rFonts w:ascii="Calibri" w:hAnsi="Calibri" w:cs="Arial"/>
          <w:sz w:val="22"/>
          <w:szCs w:val="22"/>
        </w:rPr>
        <w:t xml:space="preserve"> </w:t>
      </w:r>
      <w:r w:rsidR="00124A4C" w:rsidRPr="00124A4C">
        <w:rPr>
          <w:rFonts w:ascii="Calibri" w:hAnsi="Calibri" w:cs="Arial"/>
          <w:b/>
          <w:sz w:val="22"/>
          <w:szCs w:val="22"/>
          <w:u w:val="single"/>
        </w:rPr>
        <w:t>Παρασκευή</w:t>
      </w:r>
      <w:r w:rsidR="00D25AF2" w:rsidRPr="00124A4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24A4C" w:rsidRPr="00124A4C">
        <w:rPr>
          <w:rFonts w:ascii="Calibri" w:hAnsi="Calibri" w:cs="Arial"/>
          <w:b/>
          <w:sz w:val="22"/>
          <w:szCs w:val="22"/>
          <w:u w:val="single"/>
        </w:rPr>
        <w:t>28</w:t>
      </w:r>
      <w:r w:rsidR="00D25AF2" w:rsidRPr="00124A4C">
        <w:rPr>
          <w:rFonts w:ascii="Calibri" w:hAnsi="Calibri" w:cs="Arial"/>
          <w:b/>
          <w:sz w:val="22"/>
          <w:szCs w:val="22"/>
          <w:u w:val="single"/>
        </w:rPr>
        <w:t>/</w:t>
      </w:r>
      <w:r w:rsidR="00124A4C" w:rsidRPr="00124A4C">
        <w:rPr>
          <w:rFonts w:ascii="Calibri" w:hAnsi="Calibri" w:cs="Arial"/>
          <w:b/>
          <w:sz w:val="22"/>
          <w:szCs w:val="22"/>
          <w:u w:val="single"/>
        </w:rPr>
        <w:t>4</w:t>
      </w:r>
      <w:r w:rsidR="00D25AF2" w:rsidRPr="00124A4C">
        <w:rPr>
          <w:rFonts w:ascii="Calibri" w:hAnsi="Calibri" w:cs="Arial"/>
          <w:b/>
          <w:sz w:val="22"/>
          <w:szCs w:val="22"/>
          <w:u w:val="single"/>
        </w:rPr>
        <w:t>/2023</w:t>
      </w:r>
      <w:r w:rsidR="00D25AF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D25AF2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είτε αυτοπροσώπως, είτε με ηλεκτρονικό ταχυδρομείο στο </w:t>
      </w:r>
      <w:r w:rsidR="00D25AF2">
        <w:rPr>
          <w:rFonts w:ascii="Calibri" w:hAnsi="Calibri" w:cs="Arial"/>
          <w:sz w:val="22"/>
          <w:szCs w:val="22"/>
          <w:lang w:val="en-US"/>
        </w:rPr>
        <w:t>mail</w:t>
      </w:r>
      <w:r w:rsidR="00D25AF2" w:rsidRPr="00C245CB">
        <w:rPr>
          <w:rFonts w:ascii="Calibri" w:hAnsi="Calibri" w:cs="Arial"/>
          <w:sz w:val="22"/>
          <w:szCs w:val="22"/>
        </w:rPr>
        <w:t>@</w:t>
      </w:r>
      <w:proofErr w:type="spellStart"/>
      <w:r w:rsidR="00D25AF2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D25AF2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D25AF2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D25AF2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D25AF2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D25AF2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D25AF2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D25AF2">
        <w:rPr>
          <w:rFonts w:ascii="Calibri" w:hAnsi="Calibri" w:cs="Arial"/>
          <w:sz w:val="22"/>
          <w:szCs w:val="22"/>
        </w:rPr>
        <w:t>, είτε με ταχυδρομείο στη Δ/νση: Δήμητρας 25 &amp; Γαριβάλδη, 2</w:t>
      </w:r>
      <w:r w:rsidR="00D25AF2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D25AF2">
        <w:rPr>
          <w:rFonts w:ascii="Calibri" w:hAnsi="Calibri" w:cs="Arial"/>
          <w:sz w:val="22"/>
          <w:szCs w:val="22"/>
        </w:rPr>
        <w:t xml:space="preserve"> όροφος .</w:t>
      </w:r>
    </w:p>
    <w:p w:rsidR="00D25AF2" w:rsidRDefault="003800EE" w:rsidP="00D25AF2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25AF2" w:rsidRPr="00F03E21">
        <w:rPr>
          <w:rFonts w:ascii="Calibri" w:hAnsi="Calibri" w:cs="Arial"/>
          <w:sz w:val="22"/>
          <w:szCs w:val="22"/>
        </w:rPr>
        <w:t xml:space="preserve">Η </w:t>
      </w:r>
      <w:r w:rsidR="00D25AF2"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="00D25AF2"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D25AF2">
        <w:rPr>
          <w:rFonts w:ascii="Calibri" w:hAnsi="Calibri" w:cs="Arial"/>
          <w:sz w:val="22"/>
          <w:szCs w:val="22"/>
        </w:rPr>
        <w:t xml:space="preserve">4270/2014 </w:t>
      </w:r>
      <w:r w:rsidR="00D25AF2"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D25AF2"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="00D25AF2"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D25AF2">
        <w:rPr>
          <w:rFonts w:ascii="Calibri" w:hAnsi="Calibri" w:cs="Arial"/>
          <w:sz w:val="22"/>
          <w:szCs w:val="22"/>
        </w:rPr>
        <w:t>κή Υπηρεσία Εποπτείας και</w:t>
      </w:r>
      <w:r w:rsidR="00D25AF2"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D25AF2">
        <w:rPr>
          <w:rFonts w:ascii="Calibri" w:hAnsi="Calibri" w:cs="Arial"/>
          <w:sz w:val="22"/>
          <w:szCs w:val="22"/>
        </w:rPr>
        <w:t xml:space="preserve"> </w:t>
      </w:r>
      <w:r w:rsidR="00D25AF2"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 w:rsidR="00D25AF2">
        <w:rPr>
          <w:rFonts w:ascii="Calibri" w:hAnsi="Calibri" w:cs="Arial"/>
          <w:sz w:val="22"/>
          <w:szCs w:val="22"/>
        </w:rPr>
        <w:t>) και υπάρχει η σχετική πίστωση</w:t>
      </w:r>
      <w:r w:rsidR="00D25AF2" w:rsidRPr="006E20AF">
        <w:rPr>
          <w:rFonts w:ascii="Calibri" w:hAnsi="Calibri" w:cs="Arial"/>
          <w:sz w:val="22"/>
          <w:szCs w:val="22"/>
        </w:rPr>
        <w:t xml:space="preserve"> </w:t>
      </w:r>
      <w:r w:rsidR="00D25AF2">
        <w:rPr>
          <w:rFonts w:ascii="Calibri" w:hAnsi="Calibri" w:cs="Arial"/>
          <w:sz w:val="22"/>
          <w:szCs w:val="22"/>
        </w:rPr>
        <w:t xml:space="preserve">στον Α.Λ.Ε.: </w:t>
      </w:r>
      <w:r w:rsidR="00D25AF2" w:rsidRPr="005261CC">
        <w:rPr>
          <w:rFonts w:ascii="Calibri" w:hAnsi="Calibri" w:cs="Calibri"/>
          <w:color w:val="000000"/>
          <w:sz w:val="22"/>
          <w:szCs w:val="22"/>
        </w:rPr>
        <w:t>2410207001</w:t>
      </w:r>
      <w:r w:rsidR="00D25AF2">
        <w:rPr>
          <w:rFonts w:ascii="Calibri" w:hAnsi="Calibri" w:cs="Calibri"/>
          <w:color w:val="000000"/>
          <w:sz w:val="22"/>
          <w:szCs w:val="22"/>
        </w:rPr>
        <w:t>.</w:t>
      </w:r>
    </w:p>
    <w:p w:rsidR="00D25AF2" w:rsidRDefault="00D25AF2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D25AF2" w:rsidRPr="00B565D9" w:rsidRDefault="00D25AF2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60660C" w:rsidRPr="001D3364" w:rsidRDefault="003800E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0660C" w:rsidRPr="0060660C">
        <w:rPr>
          <w:rFonts w:ascii="Calibri" w:hAnsi="Calibri" w:cs="Arial"/>
          <w:sz w:val="22"/>
          <w:szCs w:val="22"/>
        </w:rPr>
        <w:t xml:space="preserve">H </w:t>
      </w:r>
      <w:r w:rsidR="0060660C"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="0060660C" w:rsidRPr="0060660C">
        <w:rPr>
          <w:rFonts w:ascii="Calibri" w:hAnsi="Calibri" w:cs="Arial"/>
          <w:sz w:val="22"/>
          <w:szCs w:val="22"/>
        </w:rPr>
        <w:t xml:space="preserve"> </w:t>
      </w:r>
      <w:r w:rsidR="0060660C">
        <w:rPr>
          <w:rFonts w:ascii="Calibri" w:hAnsi="Calibri" w:cs="Arial"/>
          <w:sz w:val="22"/>
          <w:szCs w:val="22"/>
        </w:rPr>
        <w:t xml:space="preserve">της </w:t>
      </w:r>
      <w:r w:rsidR="0060660C"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="0060660C" w:rsidRPr="0060660C">
        <w:rPr>
          <w:rFonts w:ascii="Calibri" w:hAnsi="Calibri" w:cs="Arial"/>
          <w:sz w:val="22"/>
          <w:szCs w:val="22"/>
        </w:rPr>
        <w:t>κριτήρια</w:t>
      </w:r>
      <w:r w:rsidR="0060660C"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="0060660C"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τους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τους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CE12D4" w:rsidRPr="00571CD5" w:rsidRDefault="003800EE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E12D4"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E12D4" w:rsidRPr="00A96064" w:rsidRDefault="003800E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E12D4"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880D70" w:rsidRPr="008D76BA" w:rsidRDefault="00880D70" w:rsidP="00B565D9">
      <w:pPr>
        <w:rPr>
          <w:rFonts w:ascii="Calibri" w:hAnsi="Calibri" w:cs="Arial"/>
          <w:b/>
          <w:u w:val="single"/>
        </w:rPr>
      </w:pPr>
    </w:p>
    <w:tbl>
      <w:tblPr>
        <w:tblW w:w="81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1221"/>
      </w:tblGrid>
      <w:tr w:rsidR="00BF15A5" w:rsidRPr="007F6390" w:rsidTr="00BF15A5">
        <w:trPr>
          <w:trHeight w:val="510"/>
        </w:trPr>
        <w:tc>
          <w:tcPr>
            <w:tcW w:w="6964" w:type="dxa"/>
            <w:shd w:val="clear" w:color="auto" w:fill="auto"/>
            <w:noWrap/>
            <w:vAlign w:val="center"/>
            <w:hideMark/>
          </w:tcPr>
          <w:p w:rsidR="00BF15A5" w:rsidRPr="00F62AC2" w:rsidRDefault="00BF15A5" w:rsidP="00707CA3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ΠΕΡΙΓΡΑΦΗ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F15A5" w:rsidRPr="00F62AC2" w:rsidRDefault="00BF15A5" w:rsidP="00204DBD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</w:tr>
      <w:tr w:rsidR="00BF15A5" w:rsidRPr="007F6390" w:rsidTr="00BF15A5">
        <w:trPr>
          <w:trHeight w:val="450"/>
        </w:trPr>
        <w:tc>
          <w:tcPr>
            <w:tcW w:w="6964" w:type="dxa"/>
            <w:shd w:val="clear" w:color="auto" w:fill="auto"/>
            <w:noWrap/>
            <w:vAlign w:val="center"/>
            <w:hideMark/>
          </w:tcPr>
          <w:p w:rsidR="00BF15A5" w:rsidRPr="00F62AC2" w:rsidRDefault="00BF15A5" w:rsidP="00717E24">
            <w:pPr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 xml:space="preserve">Υλικά αναγόμωσης για πυροσβεστήρα ξηράς κόνεος (6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kg</w:t>
            </w:r>
            <w:r w:rsidRPr="00F62AC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F15A5" w:rsidRPr="00F62AC2" w:rsidRDefault="00BF15A5" w:rsidP="00204DB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7 ΤΜΧ</w:t>
            </w:r>
          </w:p>
        </w:tc>
      </w:tr>
      <w:tr w:rsidR="00BF15A5" w:rsidRPr="007F6390" w:rsidTr="00BF15A5">
        <w:trPr>
          <w:trHeight w:val="450"/>
        </w:trPr>
        <w:tc>
          <w:tcPr>
            <w:tcW w:w="6964" w:type="dxa"/>
            <w:shd w:val="clear" w:color="auto" w:fill="auto"/>
            <w:noWrap/>
            <w:vAlign w:val="center"/>
            <w:hideMark/>
          </w:tcPr>
          <w:p w:rsidR="00BF15A5" w:rsidRPr="00F62AC2" w:rsidRDefault="00BF15A5" w:rsidP="00F62AC2">
            <w:pPr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 xml:space="preserve">Υλικά αναγόμωσης για πυροσβεστήρα διοξειδίου του άνθρακα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CO</w:t>
            </w:r>
            <w:r w:rsidRPr="00F62AC2">
              <w:rPr>
                <w:rFonts w:ascii="Calibri" w:hAnsi="Calibri" w:cs="Arial"/>
                <w:sz w:val="22"/>
                <w:szCs w:val="22"/>
              </w:rPr>
              <w:t xml:space="preserve">2 (5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kg</w:t>
            </w:r>
            <w:r w:rsidRPr="00F62AC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F15A5" w:rsidRPr="00F62AC2" w:rsidRDefault="00BF15A5" w:rsidP="00204DB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3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F62AC2">
              <w:rPr>
                <w:rFonts w:ascii="Calibri" w:hAnsi="Calibri" w:cs="Arial"/>
                <w:sz w:val="22"/>
                <w:szCs w:val="22"/>
              </w:rPr>
              <w:t>ΤΜΧ</w:t>
            </w:r>
          </w:p>
        </w:tc>
      </w:tr>
    </w:tbl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1CA4" w:rsidRDefault="00F61CA4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7E5D73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46" style="position:absolute;margin-left:224.9pt;margin-top:6.55pt;width:218.5pt;height:108.05pt;z-index:251662336" stroked="f">
            <v:textbox style="mso-next-textbox:#_x0000_s1046">
              <w:txbxContent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F62AC2" w:rsidRPr="005409F2" w:rsidRDefault="00F62AC2" w:rsidP="00F62AC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F62AC2" w:rsidRPr="005409F2" w:rsidRDefault="00F62AC2" w:rsidP="00F62AC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BF15A5" w:rsidRDefault="00BF15A5">
      <w:pPr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br w:type="page"/>
      </w:r>
    </w:p>
    <w:p w:rsidR="00F62AC2" w:rsidRDefault="00F62AC2" w:rsidP="00F62AC2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F62AC2" w:rsidRDefault="00F62AC2" w:rsidP="00F62AC2">
      <w:pPr>
        <w:jc w:val="center"/>
        <w:rPr>
          <w:rFonts w:asciiTheme="minorHAnsi" w:hAnsiTheme="minorHAnsi" w:cstheme="minorHAnsi"/>
          <w:b/>
          <w:spacing w:val="60"/>
        </w:rPr>
      </w:pPr>
    </w:p>
    <w:p w:rsidR="00F62AC2" w:rsidRPr="00A06CBB" w:rsidRDefault="00F62AC2" w:rsidP="00F6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ΑΝΑΓΟΜΩΣΗ ΠΥΡΟΣΒΕΣΤΗΡΩΝ</w:t>
      </w:r>
    </w:p>
    <w:tbl>
      <w:tblPr>
        <w:tblW w:w="9488" w:type="dxa"/>
        <w:tblLook w:val="04A0"/>
      </w:tblPr>
      <w:tblGrid>
        <w:gridCol w:w="3652"/>
        <w:gridCol w:w="5836"/>
      </w:tblGrid>
      <w:tr w:rsidR="00F62AC2" w:rsidRPr="000F2295" w:rsidTr="00F62AC2">
        <w:tc>
          <w:tcPr>
            <w:tcW w:w="3652" w:type="dxa"/>
          </w:tcPr>
          <w:p w:rsidR="00F62AC2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36" w:type="dxa"/>
            <w:tcBorders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F62AC2" w:rsidRPr="000F2295" w:rsidTr="00F62AC2">
        <w:tc>
          <w:tcPr>
            <w:tcW w:w="3652" w:type="dxa"/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F62AC2" w:rsidRPr="000F2295" w:rsidTr="00F62AC2">
        <w:tc>
          <w:tcPr>
            <w:tcW w:w="3652" w:type="dxa"/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F62AC2" w:rsidRPr="000F2295" w:rsidTr="00F62AC2">
        <w:tc>
          <w:tcPr>
            <w:tcW w:w="3652" w:type="dxa"/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F62AC2" w:rsidRPr="000F2295" w:rsidTr="00F62AC2">
        <w:tc>
          <w:tcPr>
            <w:tcW w:w="3652" w:type="dxa"/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F62AC2" w:rsidRPr="000F2295" w:rsidTr="00F62AC2">
        <w:tc>
          <w:tcPr>
            <w:tcW w:w="3652" w:type="dxa"/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F62AC2" w:rsidRPr="000F2295" w:rsidRDefault="00F62AC2" w:rsidP="00162B4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F62AC2" w:rsidRDefault="00F62AC2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177"/>
        <w:gridCol w:w="1229"/>
        <w:gridCol w:w="1141"/>
      </w:tblGrid>
      <w:tr w:rsidR="00F62AC2" w:rsidRPr="00707CA3" w:rsidTr="00162B4B">
        <w:trPr>
          <w:trHeight w:val="51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ΠΕΡΙΓΡΑΦΗ</w:t>
            </w:r>
          </w:p>
        </w:tc>
        <w:tc>
          <w:tcPr>
            <w:tcW w:w="1177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ΤΙΜΗ ΤΜΧ</w:t>
            </w:r>
          </w:p>
        </w:tc>
        <w:tc>
          <w:tcPr>
            <w:tcW w:w="1229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val="en-US"/>
              </w:rPr>
            </w:pPr>
            <w:r w:rsidRPr="00F62AC2">
              <w:rPr>
                <w:rFonts w:ascii="Calibri" w:hAnsi="Calibri" w:cs="Arial"/>
                <w:i/>
                <w:iCs/>
                <w:sz w:val="22"/>
                <w:szCs w:val="22"/>
                <w:u w:val="single"/>
              </w:rPr>
              <w:t xml:space="preserve">ΤΙΜΗ ΣΕ </w:t>
            </w:r>
            <w:r w:rsidRPr="00F62AC2"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US"/>
              </w:rPr>
              <w:t>€</w:t>
            </w:r>
          </w:p>
        </w:tc>
      </w:tr>
      <w:tr w:rsidR="00F62AC2" w:rsidRPr="00876E10" w:rsidTr="00162B4B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 xml:space="preserve">Υλικά αναγόμωσης για πυροσβεστήρα ξηράς κόνεος (6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kg</w:t>
            </w:r>
            <w:r w:rsidRPr="00F62AC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7 ΤΜΧ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62AC2" w:rsidRPr="009A2615" w:rsidTr="00162B4B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 xml:space="preserve">Υλικά αναγόμωσης για πυροσβεστήρα διοξειδίου του άνθρακα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CO</w:t>
            </w:r>
            <w:r w:rsidRPr="00F62AC2">
              <w:rPr>
                <w:rFonts w:ascii="Calibri" w:hAnsi="Calibri" w:cs="Arial"/>
                <w:sz w:val="22"/>
                <w:szCs w:val="22"/>
              </w:rPr>
              <w:t xml:space="preserve">2 (5 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>kg</w:t>
            </w:r>
            <w:r w:rsidRPr="00F62AC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3</w:t>
            </w:r>
            <w:r w:rsidRPr="00F62AC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F62AC2">
              <w:rPr>
                <w:rFonts w:ascii="Calibri" w:hAnsi="Calibri" w:cs="Arial"/>
                <w:sz w:val="22"/>
                <w:szCs w:val="22"/>
              </w:rPr>
              <w:t>ΤΜΧ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2AC2" w:rsidRPr="00876E10" w:rsidTr="00162B4B">
        <w:trPr>
          <w:trHeight w:val="450"/>
        </w:trPr>
        <w:tc>
          <w:tcPr>
            <w:tcW w:w="7440" w:type="dxa"/>
            <w:gridSpan w:val="3"/>
            <w:vAlign w:val="center"/>
          </w:tcPr>
          <w:p w:rsidR="00F62AC2" w:rsidRPr="00F62AC2" w:rsidRDefault="00F62AC2" w:rsidP="00162B4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ΑΞΙΑ ΧΩΡΙΣ ΦΠΑ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62AC2" w:rsidRPr="00876E10" w:rsidTr="00162B4B">
        <w:trPr>
          <w:trHeight w:val="450"/>
        </w:trPr>
        <w:tc>
          <w:tcPr>
            <w:tcW w:w="7440" w:type="dxa"/>
            <w:gridSpan w:val="3"/>
            <w:vAlign w:val="center"/>
          </w:tcPr>
          <w:p w:rsidR="00F62AC2" w:rsidRPr="00F62AC2" w:rsidRDefault="00F62AC2" w:rsidP="00162B4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ΦΠΑ 24%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62AC2" w:rsidRPr="00876E10" w:rsidTr="00162B4B">
        <w:trPr>
          <w:trHeight w:val="450"/>
        </w:trPr>
        <w:tc>
          <w:tcPr>
            <w:tcW w:w="7440" w:type="dxa"/>
            <w:gridSpan w:val="3"/>
            <w:vAlign w:val="center"/>
          </w:tcPr>
          <w:p w:rsidR="00F62AC2" w:rsidRPr="00F62AC2" w:rsidRDefault="00F62AC2" w:rsidP="00162B4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62AC2">
              <w:rPr>
                <w:rFonts w:ascii="Calibri" w:hAnsi="Calibri" w:cs="Arial"/>
                <w:sz w:val="22"/>
                <w:szCs w:val="22"/>
              </w:rPr>
              <w:t>ΣΥΝΟΛΙΚΗ ΑΞΙΑ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F62AC2" w:rsidRPr="00F62AC2" w:rsidRDefault="00F62AC2" w:rsidP="00162B4B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F62AC2" w:rsidRDefault="00F62AC2" w:rsidP="00B565D9">
      <w:pPr>
        <w:rPr>
          <w:rFonts w:ascii="Calibri" w:hAnsi="Calibri" w:cs="Arial"/>
          <w:b/>
          <w:u w:val="single"/>
        </w:rPr>
      </w:pPr>
    </w:p>
    <w:p w:rsidR="003800EE" w:rsidRDefault="003800EE" w:rsidP="00B565D9">
      <w:pPr>
        <w:rPr>
          <w:rFonts w:ascii="Calibri" w:hAnsi="Calibri" w:cs="Arial"/>
          <w:b/>
          <w:u w:val="single"/>
        </w:rPr>
      </w:pPr>
    </w:p>
    <w:p w:rsidR="003800EE" w:rsidRPr="003800EE" w:rsidRDefault="003800EE" w:rsidP="00B565D9">
      <w:pPr>
        <w:rPr>
          <w:rFonts w:ascii="Calibri" w:hAnsi="Calibri" w:cs="Arial"/>
        </w:rPr>
      </w:pPr>
      <w:r w:rsidRPr="003800EE">
        <w:rPr>
          <w:rFonts w:ascii="Calibri" w:hAnsi="Calibri" w:cs="Arial"/>
        </w:rPr>
        <w:t>Ημερομηνία/σφραγίδα/υπογραφή</w:t>
      </w:r>
    </w:p>
    <w:p w:rsidR="003800EE" w:rsidRPr="003800EE" w:rsidRDefault="003800EE" w:rsidP="00B565D9">
      <w:pPr>
        <w:rPr>
          <w:rFonts w:ascii="Calibri" w:hAnsi="Calibri" w:cs="Arial"/>
        </w:rPr>
      </w:pPr>
      <w:r w:rsidRPr="003800EE">
        <w:rPr>
          <w:rFonts w:ascii="Calibri" w:hAnsi="Calibri" w:cs="Arial"/>
        </w:rPr>
        <w:t>Οικονομικού φορέα</w:t>
      </w:r>
    </w:p>
    <w:sectPr w:rsidR="003800EE" w:rsidRPr="003800EE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F2" w:rsidRDefault="00D25AF2" w:rsidP="00B1219E">
      <w:r>
        <w:separator/>
      </w:r>
    </w:p>
  </w:endnote>
  <w:endnote w:type="continuationSeparator" w:id="0">
    <w:p w:rsidR="00D25AF2" w:rsidRDefault="00D25AF2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D25AF2" w:rsidRPr="00B1219E" w:rsidRDefault="007E5D73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D25AF2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124A4C">
          <w:rPr>
            <w:rFonts w:asciiTheme="minorHAnsi" w:hAnsiTheme="minorHAnsi" w:cstheme="minorHAnsi"/>
            <w:noProof/>
          </w:rPr>
          <w:t>3</w:t>
        </w:r>
        <w:r w:rsidRPr="00B1219E">
          <w:rPr>
            <w:rFonts w:asciiTheme="minorHAnsi" w:hAnsiTheme="minorHAnsi" w:cstheme="minorHAnsi"/>
          </w:rPr>
          <w:fldChar w:fldCharType="end"/>
        </w:r>
        <w:r w:rsidR="003800EE">
          <w:rPr>
            <w:rFonts w:asciiTheme="minorHAnsi" w:hAnsiTheme="minorHAnsi" w:cstheme="minorHAnsi"/>
          </w:rPr>
          <w:t xml:space="preserve"> από 3</w:t>
        </w:r>
      </w:p>
    </w:sdtContent>
  </w:sdt>
  <w:p w:rsidR="00D25AF2" w:rsidRDefault="00D25A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F2" w:rsidRDefault="00D25AF2" w:rsidP="00B1219E">
      <w:r>
        <w:separator/>
      </w:r>
    </w:p>
  </w:footnote>
  <w:footnote w:type="continuationSeparator" w:id="0">
    <w:p w:rsidR="00D25AF2" w:rsidRDefault="00D25AF2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1842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6FCE"/>
    <w:rsid w:val="00106B69"/>
    <w:rsid w:val="001226DD"/>
    <w:rsid w:val="00124030"/>
    <w:rsid w:val="00124A4C"/>
    <w:rsid w:val="0013594B"/>
    <w:rsid w:val="00153220"/>
    <w:rsid w:val="00153CDD"/>
    <w:rsid w:val="00190272"/>
    <w:rsid w:val="00197C50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13047"/>
    <w:rsid w:val="002529F9"/>
    <w:rsid w:val="002615E7"/>
    <w:rsid w:val="0027290C"/>
    <w:rsid w:val="002814EE"/>
    <w:rsid w:val="00283523"/>
    <w:rsid w:val="002847C9"/>
    <w:rsid w:val="00287728"/>
    <w:rsid w:val="002A2B0A"/>
    <w:rsid w:val="002C3B62"/>
    <w:rsid w:val="002D1EA0"/>
    <w:rsid w:val="002D5088"/>
    <w:rsid w:val="002F04F6"/>
    <w:rsid w:val="002F487D"/>
    <w:rsid w:val="00301F96"/>
    <w:rsid w:val="00307824"/>
    <w:rsid w:val="003118CB"/>
    <w:rsid w:val="00321679"/>
    <w:rsid w:val="00323582"/>
    <w:rsid w:val="0034751E"/>
    <w:rsid w:val="003800EE"/>
    <w:rsid w:val="0038368B"/>
    <w:rsid w:val="003A3F3A"/>
    <w:rsid w:val="003A689C"/>
    <w:rsid w:val="003B73FD"/>
    <w:rsid w:val="003C7E68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58B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B22F6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2C23"/>
    <w:rsid w:val="006E20AF"/>
    <w:rsid w:val="00707CA3"/>
    <w:rsid w:val="007106B2"/>
    <w:rsid w:val="00712ED5"/>
    <w:rsid w:val="00717E24"/>
    <w:rsid w:val="00725E69"/>
    <w:rsid w:val="00780AC5"/>
    <w:rsid w:val="007C1B43"/>
    <w:rsid w:val="007C7B53"/>
    <w:rsid w:val="007D2268"/>
    <w:rsid w:val="007D7F94"/>
    <w:rsid w:val="007E5D73"/>
    <w:rsid w:val="007F23F3"/>
    <w:rsid w:val="007F6390"/>
    <w:rsid w:val="0081219A"/>
    <w:rsid w:val="0082703D"/>
    <w:rsid w:val="008456B2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670F"/>
    <w:rsid w:val="009774CA"/>
    <w:rsid w:val="00983FE2"/>
    <w:rsid w:val="00985CCC"/>
    <w:rsid w:val="00986FA8"/>
    <w:rsid w:val="009937BA"/>
    <w:rsid w:val="0099492C"/>
    <w:rsid w:val="009A0022"/>
    <w:rsid w:val="009A22D1"/>
    <w:rsid w:val="009A2615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E5568"/>
    <w:rsid w:val="00AE6F85"/>
    <w:rsid w:val="00AF037E"/>
    <w:rsid w:val="00AF11C6"/>
    <w:rsid w:val="00B1219E"/>
    <w:rsid w:val="00B15582"/>
    <w:rsid w:val="00B252A0"/>
    <w:rsid w:val="00B27337"/>
    <w:rsid w:val="00B42647"/>
    <w:rsid w:val="00B47AD1"/>
    <w:rsid w:val="00B56349"/>
    <w:rsid w:val="00B563C8"/>
    <w:rsid w:val="00B565D9"/>
    <w:rsid w:val="00B74764"/>
    <w:rsid w:val="00BA1B1C"/>
    <w:rsid w:val="00BC3F50"/>
    <w:rsid w:val="00BD0B5D"/>
    <w:rsid w:val="00BF0DEE"/>
    <w:rsid w:val="00BF15A5"/>
    <w:rsid w:val="00C245CB"/>
    <w:rsid w:val="00C8069A"/>
    <w:rsid w:val="00CE12D4"/>
    <w:rsid w:val="00CE6633"/>
    <w:rsid w:val="00D25AF2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4464E"/>
    <w:rsid w:val="00E6151D"/>
    <w:rsid w:val="00E624DA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53A8"/>
    <w:rsid w:val="00F61CA4"/>
    <w:rsid w:val="00F62AC2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387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2811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38</cp:revision>
  <cp:lastPrinted>2023-04-10T09:26:00Z</cp:lastPrinted>
  <dcterms:created xsi:type="dcterms:W3CDTF">2018-09-11T08:25:00Z</dcterms:created>
  <dcterms:modified xsi:type="dcterms:W3CDTF">2023-04-24T06:40:00Z</dcterms:modified>
</cp:coreProperties>
</file>